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B690" w14:textId="4442C0FF" w:rsidR="00BC40E6" w:rsidRPr="00293131" w:rsidRDefault="00581ECF" w:rsidP="00293131">
      <w:pPr>
        <w:rPr>
          <w:b/>
          <w:i/>
          <w:color w:val="1F3864" w:themeColor="accent1" w:themeShade="80"/>
        </w:rPr>
      </w:pPr>
      <w:r w:rsidRPr="00293131">
        <w:rPr>
          <w:b/>
          <w:color w:val="1F3864" w:themeColor="accent1" w:themeShade="80"/>
          <w:sz w:val="26"/>
          <w:szCs w:val="26"/>
        </w:rPr>
        <w:t>Wie verändert sich das Konsumverhalten im Laufe der Zeit</w:t>
      </w:r>
      <w:r w:rsidR="00BC40E6" w:rsidRPr="00293131">
        <w:rPr>
          <w:b/>
          <w:color w:val="1F3864" w:themeColor="accent1" w:themeShade="80"/>
          <w:sz w:val="26"/>
          <w:szCs w:val="26"/>
        </w:rPr>
        <w:t>?</w:t>
      </w:r>
    </w:p>
    <w:p w14:paraId="5662C342" w14:textId="1109BCFE" w:rsidR="00293131" w:rsidRDefault="00BC40E6" w:rsidP="003166FF">
      <w:r>
        <w:t xml:space="preserve">Alle </w:t>
      </w:r>
      <w:r w:rsidR="009F1AB6">
        <w:t xml:space="preserve">fünf </w:t>
      </w:r>
      <w:r>
        <w:t xml:space="preserve">Jahre hat Statistik Austria die Konsumerhebung durchzuführen. </w:t>
      </w:r>
      <w:r w:rsidR="009F1AB6">
        <w:t>Mit Hilfe dieser Erhebung kann der sog</w:t>
      </w:r>
      <w:r w:rsidR="00E4268C">
        <w:t>e</w:t>
      </w:r>
      <w:r w:rsidR="009F1AB6">
        <w:t xml:space="preserve">nannte </w:t>
      </w:r>
      <w:r w:rsidR="00293131">
        <w:t>Warenkorb</w:t>
      </w:r>
      <w:r w:rsidR="009F1AB6">
        <w:t xml:space="preserve"> für Österreich angepasst werden, mit dem der </w:t>
      </w:r>
      <w:r>
        <w:t>Verbraucherpreisindex</w:t>
      </w:r>
      <w:r w:rsidR="00815650">
        <w:t xml:space="preserve"> (VPI)</w:t>
      </w:r>
      <w:r w:rsidR="009F1AB6">
        <w:t xml:space="preserve"> und damit die Inflation berechnet werden kann</w:t>
      </w:r>
      <w:r>
        <w:t>.</w:t>
      </w:r>
      <w:r w:rsidR="00293131">
        <w:t xml:space="preserve"> Bis Mai 2025 schreibt Statistik Austria per Zufall gezogene</w:t>
      </w:r>
      <w:r w:rsidR="00A834C0">
        <w:t xml:space="preserve"> </w:t>
      </w:r>
      <w:r w:rsidR="00293131">
        <w:t>Haushalte an und l</w:t>
      </w:r>
      <w:r w:rsidR="00162104">
        <w:t>äd</w:t>
      </w:r>
      <w:r w:rsidR="00293131">
        <w:t xml:space="preserve">t ein, daran mitzuarbeiten. </w:t>
      </w:r>
    </w:p>
    <w:p w14:paraId="4B488BA2" w14:textId="083E3ACF" w:rsidR="00293131" w:rsidRPr="00293131" w:rsidRDefault="00293131" w:rsidP="003166FF">
      <w:pPr>
        <w:spacing w:after="0"/>
        <w:rPr>
          <w:b/>
          <w:color w:val="1F3864" w:themeColor="accent1" w:themeShade="80"/>
        </w:rPr>
      </w:pPr>
      <w:r w:rsidRPr="00293131">
        <w:rPr>
          <w:b/>
          <w:color w:val="1F3864" w:themeColor="accent1" w:themeShade="80"/>
        </w:rPr>
        <w:t>Wozu braucht man Daten der Konsumerhebung?</w:t>
      </w:r>
    </w:p>
    <w:p w14:paraId="5731101A" w14:textId="5F252F51" w:rsidR="00293131" w:rsidRDefault="00293131" w:rsidP="003166FF">
      <w:pPr>
        <w:spacing w:after="0"/>
      </w:pPr>
      <w:r w:rsidRPr="003B66A3">
        <w:t xml:space="preserve">Die </w:t>
      </w:r>
      <w:r>
        <w:t xml:space="preserve">Ergebnisse der </w:t>
      </w:r>
      <w:r w:rsidRPr="003B66A3">
        <w:t xml:space="preserve">Konsumerhebung </w:t>
      </w:r>
      <w:r>
        <w:t xml:space="preserve">sind ein wichtiger Indikator zur Beschreibung des Lebensstandards in Österreich. </w:t>
      </w:r>
      <w:r w:rsidR="0017458C">
        <w:t>D</w:t>
      </w:r>
      <w:r>
        <w:t xml:space="preserve">ie Ergebnisse </w:t>
      </w:r>
      <w:r w:rsidR="0017458C">
        <w:t>sind</w:t>
      </w:r>
      <w:r>
        <w:t xml:space="preserve"> von hoher Bedeutung für die Berechnung des Verbraucherpreisindex (VPI) und der Inflation.</w:t>
      </w:r>
    </w:p>
    <w:p w14:paraId="30950F11" w14:textId="77777777" w:rsidR="0017458C" w:rsidRDefault="0017458C" w:rsidP="003166FF">
      <w:pPr>
        <w:spacing w:after="0"/>
      </w:pPr>
    </w:p>
    <w:p w14:paraId="41D4D634" w14:textId="77777777" w:rsidR="00293131" w:rsidRPr="00293131" w:rsidRDefault="00293131" w:rsidP="003166FF">
      <w:pPr>
        <w:spacing w:after="0"/>
        <w:rPr>
          <w:b/>
          <w:color w:val="1F3864" w:themeColor="accent1" w:themeShade="80"/>
        </w:rPr>
      </w:pPr>
      <w:r w:rsidRPr="00293131">
        <w:rPr>
          <w:b/>
          <w:color w:val="1F3864" w:themeColor="accent1" w:themeShade="80"/>
        </w:rPr>
        <w:t>Was ist der Verbraucherpreisindex?</w:t>
      </w:r>
    </w:p>
    <w:p w14:paraId="1D2A5B3D" w14:textId="4689C7C0" w:rsidR="00293131" w:rsidRDefault="00293131" w:rsidP="003166FF">
      <w:pPr>
        <w:spacing w:after="0"/>
      </w:pPr>
      <w:r>
        <w:t>Schlagzeilen wie „Inflation in Österreich so hoch wie nie“, „Preise steigen weiter“, „Inflation auf niedrigem Niveau“ oder „Verbraucherpreisindex bei 1,8</w:t>
      </w:r>
      <w:r w:rsidR="00E4268C">
        <w:t> </w:t>
      </w:r>
      <w:r>
        <w:t xml:space="preserve">%“ sind in den Medien immer wieder zu lesen. Statistik Austria berechnet diesen </w:t>
      </w:r>
      <w:hyperlink r:id="rId6" w:history="1">
        <w:r w:rsidRPr="00EE76AB">
          <w:rPr>
            <w:rStyle w:val="Hyperlink"/>
          </w:rPr>
          <w:t>Verbraucherpreisindex</w:t>
        </w:r>
      </w:hyperlink>
      <w:r w:rsidRPr="00EE76AB">
        <w:t xml:space="preserve"> (VPI)</w:t>
      </w:r>
      <w:r>
        <w:t xml:space="preserve">. Er zeigt an, wie sich Preise verändern, ist also ein Maßstab </w:t>
      </w:r>
      <w:r w:rsidRPr="00B60F81">
        <w:t>für die allgemeine Preisentwicklung oder Inflation</w:t>
      </w:r>
      <w:r>
        <w:t xml:space="preserve"> in Österreich. </w:t>
      </w:r>
    </w:p>
    <w:p w14:paraId="5C2360A2" w14:textId="77777777" w:rsidR="0017458C" w:rsidRPr="00293131" w:rsidRDefault="0017458C" w:rsidP="003166FF">
      <w:pPr>
        <w:spacing w:after="0"/>
        <w:rPr>
          <w:color w:val="C5E0B3" w:themeColor="accent6" w:themeTint="66"/>
        </w:rPr>
      </w:pPr>
    </w:p>
    <w:p w14:paraId="7CFAFE89" w14:textId="77777777" w:rsidR="00293131" w:rsidRPr="00293131" w:rsidRDefault="00293131" w:rsidP="003166FF">
      <w:pPr>
        <w:spacing w:after="0"/>
        <w:rPr>
          <w:b/>
          <w:color w:val="1F3864" w:themeColor="accent1" w:themeShade="80"/>
        </w:rPr>
      </w:pPr>
      <w:r w:rsidRPr="00293131">
        <w:rPr>
          <w:b/>
          <w:color w:val="1F3864" w:themeColor="accent1" w:themeShade="80"/>
        </w:rPr>
        <w:t>Wie wird der VPI berechnet und was hat die Konsumerhebung damit zu tun?</w:t>
      </w:r>
    </w:p>
    <w:p w14:paraId="4403C3A2" w14:textId="74B9DD88" w:rsidR="00293131" w:rsidRDefault="00293131" w:rsidP="003166FF">
      <w:pPr>
        <w:spacing w:after="0"/>
      </w:pPr>
      <w:r w:rsidRPr="00B1511F">
        <w:t>Statistik Austria beobachtet regelmäßig Preise, um die allgemeine Preisentwicklung oder Inflation zu berechnen.</w:t>
      </w:r>
      <w:r w:rsidRPr="00F36F1B">
        <w:t xml:space="preserve"> </w:t>
      </w:r>
      <w:r>
        <w:t>Dafür</w:t>
      </w:r>
      <w:r w:rsidRPr="00F36F1B">
        <w:t xml:space="preserve"> wird ein </w:t>
      </w:r>
      <w:r>
        <w:t xml:space="preserve">sogenannter </w:t>
      </w:r>
      <w:r w:rsidRPr="00F36F1B">
        <w:t>Warenkorb zusammengestellt</w:t>
      </w:r>
      <w:r>
        <w:t>, der</w:t>
      </w:r>
      <w:r w:rsidRPr="00F36F1B">
        <w:t xml:space="preserve"> </w:t>
      </w:r>
      <w:r>
        <w:t>rund 770 Produkte</w:t>
      </w:r>
      <w:r w:rsidRPr="00F36F1B">
        <w:t xml:space="preserve"> und Dienstleistungen</w:t>
      </w:r>
      <w:r>
        <w:t xml:space="preserve"> enthält</w:t>
      </w:r>
      <w:r w:rsidR="00137497">
        <w:t xml:space="preserve"> und die Ausgaben der </w:t>
      </w:r>
      <w:r w:rsidR="00C909AF">
        <w:t>Haushalte in Österreich</w:t>
      </w:r>
      <w:r w:rsidR="00137497">
        <w:t xml:space="preserve"> widerspiegelt</w:t>
      </w:r>
      <w:r>
        <w:t>.</w:t>
      </w:r>
      <w:r w:rsidRPr="00F36F1B">
        <w:t xml:space="preserve"> </w:t>
      </w:r>
      <w:r>
        <w:t xml:space="preserve">Die </w:t>
      </w:r>
      <w:r w:rsidR="00F02F56">
        <w:t>G</w:t>
      </w:r>
      <w:r>
        <w:t>rundlage dafür</w:t>
      </w:r>
      <w:r w:rsidR="006C2506">
        <w:t xml:space="preserve"> </w:t>
      </w:r>
      <w:r>
        <w:t xml:space="preserve">liefert die Konsumerhebung. </w:t>
      </w:r>
      <w:r w:rsidR="006C2506">
        <w:t xml:space="preserve">Alle 5 Jahre wird der Warenkorb grundlegend überarbeitet, weil sich das Einkaufsverhalten über die Zeit verändert und Produkte oder Dienste an Bedeutung gewinnen oder verlieren. </w:t>
      </w:r>
      <w:r>
        <w:t xml:space="preserve">So wurden etwa die </w:t>
      </w:r>
      <w:r w:rsidRPr="004E6DED">
        <w:t xml:space="preserve">Preise für Smartphones oder Streamingdienste in </w:t>
      </w:r>
      <w:r w:rsidR="00F02F56">
        <w:t>den Warenkorb</w:t>
      </w:r>
      <w:r w:rsidRPr="004E6DED">
        <w:t xml:space="preserve"> aufgenommen, jene für </w:t>
      </w:r>
      <w:r w:rsidR="00F02F56">
        <w:t>das</w:t>
      </w:r>
      <w:r w:rsidR="00F02F56" w:rsidRPr="004E6DED">
        <w:t xml:space="preserve"> </w:t>
      </w:r>
      <w:r w:rsidRPr="004E6DED">
        <w:t>Festnetztelefon oder Musik-CDs hingegen mussten weichen.</w:t>
      </w:r>
    </w:p>
    <w:p w14:paraId="1BAD6D72" w14:textId="77777777" w:rsidR="008A05D1" w:rsidRDefault="008A05D1" w:rsidP="003166FF">
      <w:pPr>
        <w:spacing w:after="0"/>
      </w:pPr>
    </w:p>
    <w:p w14:paraId="5F74ED0D" w14:textId="6159EB67" w:rsidR="00293131" w:rsidRPr="00293131" w:rsidRDefault="00293131" w:rsidP="003166FF">
      <w:pPr>
        <w:spacing w:after="0"/>
        <w:rPr>
          <w:b/>
          <w:color w:val="1F3864" w:themeColor="accent1" w:themeShade="80"/>
        </w:rPr>
      </w:pPr>
      <w:r w:rsidRPr="00293131">
        <w:rPr>
          <w:b/>
          <w:color w:val="1F3864" w:themeColor="accent1" w:themeShade="80"/>
        </w:rPr>
        <w:t xml:space="preserve">Was haben </w:t>
      </w:r>
      <w:r w:rsidR="009F1AB6">
        <w:rPr>
          <w:b/>
          <w:color w:val="1F3864" w:themeColor="accent1" w:themeShade="80"/>
        </w:rPr>
        <w:t xml:space="preserve">die Menschen in Österreich </w:t>
      </w:r>
      <w:r w:rsidRPr="00293131">
        <w:rPr>
          <w:b/>
          <w:color w:val="1F3864" w:themeColor="accent1" w:themeShade="80"/>
        </w:rPr>
        <w:t>davon?</w:t>
      </w:r>
    </w:p>
    <w:p w14:paraId="16E0A553" w14:textId="3DA40B54" w:rsidR="00DB7112" w:rsidRDefault="00293131" w:rsidP="003166FF">
      <w:pPr>
        <w:spacing w:after="0"/>
      </w:pPr>
      <w:r>
        <w:t xml:space="preserve">Ihre Teilnahme </w:t>
      </w:r>
      <w:r w:rsidR="008739A5">
        <w:t>gewährleistet</w:t>
      </w:r>
      <w:r>
        <w:t xml:space="preserve"> zuverlässige Daten, die </w:t>
      </w:r>
      <w:r w:rsidR="005F7B26">
        <w:t xml:space="preserve">sowohl für </w:t>
      </w:r>
      <w:r>
        <w:t>Sie</w:t>
      </w:r>
      <w:r w:rsidR="005F7B26">
        <w:t>, als auch für Entsche</w:t>
      </w:r>
      <w:r w:rsidR="008C66EB">
        <w:t>idungen</w:t>
      </w:r>
      <w:r w:rsidR="005F7B26">
        <w:t>, die uns alle betreffen</w:t>
      </w:r>
      <w:r w:rsidR="00BD14D6">
        <w:t>, von Nutzen sind</w:t>
      </w:r>
      <w:r>
        <w:t xml:space="preserve">. </w:t>
      </w:r>
    </w:p>
    <w:p w14:paraId="6FC6E6C8" w14:textId="1A91CBAC" w:rsidR="00DB7112" w:rsidRDefault="00DB7112" w:rsidP="003166FF">
      <w:pPr>
        <w:spacing w:after="0"/>
      </w:pPr>
      <w:r w:rsidRPr="00DB7112">
        <w:t>Der VPI wird zur Wertsicherung von Geldbeträgen wie etwa Mieten oder Unterhaltszahlungen verwendet und ist zudem Basis für Lohn- und Pensionsverhandlungen.</w:t>
      </w:r>
      <w:r>
        <w:t xml:space="preserve"> </w:t>
      </w:r>
    </w:p>
    <w:p w14:paraId="3A88F75F" w14:textId="1077AA7E" w:rsidR="00293131" w:rsidRDefault="00DB7112" w:rsidP="003166FF">
      <w:r>
        <w:t xml:space="preserve">Auf der Homepage von Statistik Austria finden Sie </w:t>
      </w:r>
      <w:r w:rsidR="00293131">
        <w:t xml:space="preserve">auch einen </w:t>
      </w:r>
      <w:hyperlink r:id="rId7" w:anchor="/" w:history="1">
        <w:r w:rsidR="00293131" w:rsidRPr="00D71A9B">
          <w:rPr>
            <w:rStyle w:val="Hyperlink"/>
          </w:rPr>
          <w:t>Wertsicherungsrechner</w:t>
        </w:r>
      </w:hyperlink>
      <w:r w:rsidR="00293131">
        <w:t xml:space="preserve">, mit dem Sie selbst den aktuellen Wert eines Betrags, der in der Vergangenheit vereinbart wurde, berechnen können. So können Sie sog. Wertsicherungsklauseln in Ihren Verträgen (z. B. Miete, Versicherungen) prüfen. Ein weiteres kostenloses Service bietet der </w:t>
      </w:r>
      <w:hyperlink r:id="rId8" w:history="1">
        <w:r w:rsidR="00293131" w:rsidRPr="003A1715">
          <w:rPr>
            <w:rStyle w:val="Hyperlink"/>
          </w:rPr>
          <w:t>persönliche Inflationsrechner</w:t>
        </w:r>
      </w:hyperlink>
      <w:r w:rsidR="00293131">
        <w:t>: Mit Hilfe dieses Tools haben Sie die Möglichkeit</w:t>
      </w:r>
      <w:r w:rsidR="000F6DDA">
        <w:t>,</w:t>
      </w:r>
      <w:r w:rsidR="00293131">
        <w:t xml:space="preserve"> Ihre eigene Inflationsrate zu berechnen und diese mit der allgemeinen zu vergleichen.</w:t>
      </w:r>
    </w:p>
    <w:p w14:paraId="54220B9F" w14:textId="77777777" w:rsidR="00DB7112" w:rsidRPr="00DB7112" w:rsidRDefault="00DB7112" w:rsidP="003166FF">
      <w:pPr>
        <w:spacing w:after="0"/>
        <w:rPr>
          <w:b/>
          <w:color w:val="1F3864" w:themeColor="accent1" w:themeShade="80"/>
        </w:rPr>
      </w:pPr>
      <w:r w:rsidRPr="00DB7112">
        <w:rPr>
          <w:b/>
          <w:color w:val="1F3864" w:themeColor="accent1" w:themeShade="80"/>
        </w:rPr>
        <w:t>Was ist zu tun?</w:t>
      </w:r>
    </w:p>
    <w:p w14:paraId="3924B19F" w14:textId="2289B481" w:rsidR="008A05D1" w:rsidRPr="00F36F1B" w:rsidRDefault="00DB7112" w:rsidP="003166FF">
      <w:r>
        <w:t>Teilnehmen können ausschließlich jene Haushalte, die der Zufall zieht. Diese Haushalte werden schriftlich verständigt</w:t>
      </w:r>
      <w:r w:rsidR="00017D1D">
        <w:t xml:space="preserve"> und informiert</w:t>
      </w:r>
      <w:r>
        <w:t xml:space="preserve">. Gestartet wird mit einem Fragebogen, im Anschluss daran führt man ein zweiwöchiges Haushaltsbuch und schließt wieder mit einem Fragebogen ab. </w:t>
      </w:r>
      <w:r w:rsidR="008A05D1">
        <w:t>Ob das Haushaltsbuch online oder auf Papier geführt wird, entscheidet der Haushalt</w:t>
      </w:r>
      <w:r w:rsidR="00D357A0">
        <w:t xml:space="preserve"> selbst</w:t>
      </w:r>
      <w:r w:rsidR="008A05D1">
        <w:t>.</w:t>
      </w:r>
    </w:p>
    <w:p w14:paraId="2D5406EC" w14:textId="35DA89E4" w:rsidR="003E53DE" w:rsidRPr="008A05D1" w:rsidRDefault="003E53DE" w:rsidP="003166FF">
      <w:pPr>
        <w:spacing w:after="0"/>
        <w:rPr>
          <w:b/>
          <w:color w:val="1F3864" w:themeColor="accent1" w:themeShade="80"/>
        </w:rPr>
      </w:pPr>
      <w:r w:rsidRPr="008A05D1">
        <w:rPr>
          <w:b/>
          <w:color w:val="1F3864" w:themeColor="accent1" w:themeShade="80"/>
        </w:rPr>
        <w:t>Information und Kontakt</w:t>
      </w:r>
    </w:p>
    <w:p w14:paraId="669613E9" w14:textId="52C747D1" w:rsidR="00D9655A" w:rsidRDefault="003E53DE" w:rsidP="003166FF">
      <w:pPr>
        <w:spacing w:after="0"/>
      </w:pPr>
      <w:r>
        <w:t xml:space="preserve">Detaillierte Informationen zur Konsumerhebung 2024/25 finden Sie auf der Website von Statistik Austria unter </w:t>
      </w:r>
      <w:hyperlink r:id="rId9" w:history="1">
        <w:r w:rsidR="00BF02D5">
          <w:rPr>
            <w:rStyle w:val="Hyperlink"/>
          </w:rPr>
          <w:t>www.statistik.at/konsum</w:t>
        </w:r>
      </w:hyperlink>
      <w:r>
        <w:t>.</w:t>
      </w:r>
    </w:p>
    <w:p w14:paraId="3D01B1C3" w14:textId="4699DBB9" w:rsidR="00552F4A" w:rsidRDefault="003E53DE" w:rsidP="00EB1CDC">
      <w:r>
        <w:t>Teilnehmende Haushalte finden Unterstützung unter unserer Hotline +43</w:t>
      </w:r>
      <w:r w:rsidR="00F26F38">
        <w:t> </w:t>
      </w:r>
      <w:r>
        <w:t>1</w:t>
      </w:r>
      <w:r w:rsidR="00F26F38">
        <w:t> </w:t>
      </w:r>
      <w:r>
        <w:t>711</w:t>
      </w:r>
      <w:r w:rsidR="00F26F38">
        <w:t> </w:t>
      </w:r>
      <w:r>
        <w:t xml:space="preserve">28-8967 (Montag bis Freitag 9:00-15:00 Uhr) oder unter </w:t>
      </w:r>
      <w:hyperlink r:id="rId10" w:history="1">
        <w:r w:rsidR="00D9655A" w:rsidRPr="00D85599">
          <w:rPr>
            <w:rStyle w:val="Hyperlink"/>
          </w:rPr>
          <w:t>konsum-online@statistik.gv.at</w:t>
        </w:r>
      </w:hyperlink>
      <w:r w:rsidR="00D9655A">
        <w:t>.</w:t>
      </w:r>
      <w:bookmarkStart w:id="0" w:name="_GoBack"/>
      <w:bookmarkEnd w:id="0"/>
    </w:p>
    <w:sectPr w:rsidR="00552F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0E45"/>
    <w:multiLevelType w:val="hybridMultilevel"/>
    <w:tmpl w:val="232A6F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3E48F5"/>
    <w:multiLevelType w:val="hybridMultilevel"/>
    <w:tmpl w:val="93965912"/>
    <w:lvl w:ilvl="0" w:tplc="D4508F5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B1435E"/>
    <w:multiLevelType w:val="hybridMultilevel"/>
    <w:tmpl w:val="4202A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D21414"/>
    <w:multiLevelType w:val="hybridMultilevel"/>
    <w:tmpl w:val="0B701CA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B985C87"/>
    <w:multiLevelType w:val="hybridMultilevel"/>
    <w:tmpl w:val="E744BD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E0"/>
    <w:rsid w:val="00006648"/>
    <w:rsid w:val="00010E7A"/>
    <w:rsid w:val="000136D0"/>
    <w:rsid w:val="00017D1D"/>
    <w:rsid w:val="0004587C"/>
    <w:rsid w:val="00050C6A"/>
    <w:rsid w:val="00066418"/>
    <w:rsid w:val="00093F3B"/>
    <w:rsid w:val="000B08D5"/>
    <w:rsid w:val="000B468F"/>
    <w:rsid w:val="000E2C6B"/>
    <w:rsid w:val="000F59D2"/>
    <w:rsid w:val="000F6DDA"/>
    <w:rsid w:val="000F6ED4"/>
    <w:rsid w:val="00106090"/>
    <w:rsid w:val="00137497"/>
    <w:rsid w:val="0015640C"/>
    <w:rsid w:val="00162104"/>
    <w:rsid w:val="00162ECC"/>
    <w:rsid w:val="0016328E"/>
    <w:rsid w:val="0017458C"/>
    <w:rsid w:val="00176A08"/>
    <w:rsid w:val="00191EE7"/>
    <w:rsid w:val="001A4D59"/>
    <w:rsid w:val="001C2A1B"/>
    <w:rsid w:val="001D3362"/>
    <w:rsid w:val="001F2005"/>
    <w:rsid w:val="001F3E56"/>
    <w:rsid w:val="00201638"/>
    <w:rsid w:val="0020499E"/>
    <w:rsid w:val="0026415D"/>
    <w:rsid w:val="00264EB8"/>
    <w:rsid w:val="002854B9"/>
    <w:rsid w:val="00293131"/>
    <w:rsid w:val="002D5731"/>
    <w:rsid w:val="002E1320"/>
    <w:rsid w:val="002F7376"/>
    <w:rsid w:val="00303196"/>
    <w:rsid w:val="003166FF"/>
    <w:rsid w:val="0031702D"/>
    <w:rsid w:val="00322ED2"/>
    <w:rsid w:val="00323311"/>
    <w:rsid w:val="00336268"/>
    <w:rsid w:val="00337F15"/>
    <w:rsid w:val="00341CE9"/>
    <w:rsid w:val="00360D92"/>
    <w:rsid w:val="00367D68"/>
    <w:rsid w:val="00377930"/>
    <w:rsid w:val="003A0B23"/>
    <w:rsid w:val="003A1715"/>
    <w:rsid w:val="003B549D"/>
    <w:rsid w:val="003B66A3"/>
    <w:rsid w:val="003D6327"/>
    <w:rsid w:val="003E53DE"/>
    <w:rsid w:val="00420A7E"/>
    <w:rsid w:val="00426954"/>
    <w:rsid w:val="00427063"/>
    <w:rsid w:val="00430E04"/>
    <w:rsid w:val="004513B9"/>
    <w:rsid w:val="00453246"/>
    <w:rsid w:val="00455F21"/>
    <w:rsid w:val="00492D96"/>
    <w:rsid w:val="004A1A5D"/>
    <w:rsid w:val="004A4BFD"/>
    <w:rsid w:val="004E6DED"/>
    <w:rsid w:val="00525730"/>
    <w:rsid w:val="00532916"/>
    <w:rsid w:val="00546C6C"/>
    <w:rsid w:val="00550857"/>
    <w:rsid w:val="005522C7"/>
    <w:rsid w:val="00552BCD"/>
    <w:rsid w:val="00552F4A"/>
    <w:rsid w:val="00560A40"/>
    <w:rsid w:val="00574CDC"/>
    <w:rsid w:val="00581ECF"/>
    <w:rsid w:val="00590E1B"/>
    <w:rsid w:val="005B181B"/>
    <w:rsid w:val="005B18E0"/>
    <w:rsid w:val="005B5AB7"/>
    <w:rsid w:val="005C07FF"/>
    <w:rsid w:val="005D2F7D"/>
    <w:rsid w:val="005D7C43"/>
    <w:rsid w:val="005F7B26"/>
    <w:rsid w:val="006211C0"/>
    <w:rsid w:val="00624BFF"/>
    <w:rsid w:val="00633BF4"/>
    <w:rsid w:val="00634B62"/>
    <w:rsid w:val="00660ACB"/>
    <w:rsid w:val="00675DFD"/>
    <w:rsid w:val="00683D8D"/>
    <w:rsid w:val="006849C1"/>
    <w:rsid w:val="00696DD6"/>
    <w:rsid w:val="006A52E0"/>
    <w:rsid w:val="006B5106"/>
    <w:rsid w:val="006C1CE8"/>
    <w:rsid w:val="006C2506"/>
    <w:rsid w:val="006F495A"/>
    <w:rsid w:val="00716871"/>
    <w:rsid w:val="0072268C"/>
    <w:rsid w:val="0073526D"/>
    <w:rsid w:val="007563E0"/>
    <w:rsid w:val="00757A63"/>
    <w:rsid w:val="00763B0E"/>
    <w:rsid w:val="0076599A"/>
    <w:rsid w:val="00765C7A"/>
    <w:rsid w:val="007A1031"/>
    <w:rsid w:val="007A2915"/>
    <w:rsid w:val="007A2E72"/>
    <w:rsid w:val="007A3552"/>
    <w:rsid w:val="007B0508"/>
    <w:rsid w:val="007B6D9F"/>
    <w:rsid w:val="007C2FF7"/>
    <w:rsid w:val="007C691E"/>
    <w:rsid w:val="007F24AF"/>
    <w:rsid w:val="007F7318"/>
    <w:rsid w:val="008149A2"/>
    <w:rsid w:val="00815650"/>
    <w:rsid w:val="00844CFD"/>
    <w:rsid w:val="00851561"/>
    <w:rsid w:val="008572AD"/>
    <w:rsid w:val="008652F6"/>
    <w:rsid w:val="00870592"/>
    <w:rsid w:val="008739A5"/>
    <w:rsid w:val="008A04AF"/>
    <w:rsid w:val="008A05D1"/>
    <w:rsid w:val="008B12DF"/>
    <w:rsid w:val="008C491C"/>
    <w:rsid w:val="008C66EB"/>
    <w:rsid w:val="008D78D3"/>
    <w:rsid w:val="00903731"/>
    <w:rsid w:val="00906109"/>
    <w:rsid w:val="009159EB"/>
    <w:rsid w:val="00954878"/>
    <w:rsid w:val="00956BA5"/>
    <w:rsid w:val="0096163E"/>
    <w:rsid w:val="009642FA"/>
    <w:rsid w:val="009739BE"/>
    <w:rsid w:val="009753BC"/>
    <w:rsid w:val="009807A7"/>
    <w:rsid w:val="00983582"/>
    <w:rsid w:val="00984A71"/>
    <w:rsid w:val="009B65E7"/>
    <w:rsid w:val="009E44ED"/>
    <w:rsid w:val="009E7BB2"/>
    <w:rsid w:val="009F1AB6"/>
    <w:rsid w:val="009F5FB7"/>
    <w:rsid w:val="009F6BB1"/>
    <w:rsid w:val="00A47147"/>
    <w:rsid w:val="00A70A89"/>
    <w:rsid w:val="00A834C0"/>
    <w:rsid w:val="00A83FDA"/>
    <w:rsid w:val="00A95FE2"/>
    <w:rsid w:val="00A97348"/>
    <w:rsid w:val="00AA530F"/>
    <w:rsid w:val="00AA69A0"/>
    <w:rsid w:val="00AC6411"/>
    <w:rsid w:val="00AE445D"/>
    <w:rsid w:val="00AE50EA"/>
    <w:rsid w:val="00AF2D5C"/>
    <w:rsid w:val="00AF32DC"/>
    <w:rsid w:val="00AF4CA6"/>
    <w:rsid w:val="00AF7CD8"/>
    <w:rsid w:val="00B1511F"/>
    <w:rsid w:val="00B27274"/>
    <w:rsid w:val="00B41BD6"/>
    <w:rsid w:val="00B60F81"/>
    <w:rsid w:val="00B644F4"/>
    <w:rsid w:val="00B8559B"/>
    <w:rsid w:val="00B85942"/>
    <w:rsid w:val="00B95A7C"/>
    <w:rsid w:val="00B9688F"/>
    <w:rsid w:val="00B973CE"/>
    <w:rsid w:val="00BB5F02"/>
    <w:rsid w:val="00BC40E6"/>
    <w:rsid w:val="00BD14D6"/>
    <w:rsid w:val="00BF02D5"/>
    <w:rsid w:val="00BF0E0F"/>
    <w:rsid w:val="00C143A6"/>
    <w:rsid w:val="00C2301B"/>
    <w:rsid w:val="00C344E4"/>
    <w:rsid w:val="00C347C2"/>
    <w:rsid w:val="00C3591A"/>
    <w:rsid w:val="00C75A36"/>
    <w:rsid w:val="00C771AA"/>
    <w:rsid w:val="00C86106"/>
    <w:rsid w:val="00C909AF"/>
    <w:rsid w:val="00C95D51"/>
    <w:rsid w:val="00CA44CD"/>
    <w:rsid w:val="00CB4476"/>
    <w:rsid w:val="00CC0A43"/>
    <w:rsid w:val="00CC4E1D"/>
    <w:rsid w:val="00CF01A7"/>
    <w:rsid w:val="00CF582F"/>
    <w:rsid w:val="00D1157E"/>
    <w:rsid w:val="00D16A1E"/>
    <w:rsid w:val="00D21920"/>
    <w:rsid w:val="00D244E0"/>
    <w:rsid w:val="00D31319"/>
    <w:rsid w:val="00D357A0"/>
    <w:rsid w:val="00D4640B"/>
    <w:rsid w:val="00D473B5"/>
    <w:rsid w:val="00D71A9B"/>
    <w:rsid w:val="00D7389E"/>
    <w:rsid w:val="00D9084F"/>
    <w:rsid w:val="00D9655A"/>
    <w:rsid w:val="00DA1259"/>
    <w:rsid w:val="00DB4DAA"/>
    <w:rsid w:val="00DB4F05"/>
    <w:rsid w:val="00DB7112"/>
    <w:rsid w:val="00DD308E"/>
    <w:rsid w:val="00DE30A1"/>
    <w:rsid w:val="00DE7DB8"/>
    <w:rsid w:val="00E051C4"/>
    <w:rsid w:val="00E05B2E"/>
    <w:rsid w:val="00E22B32"/>
    <w:rsid w:val="00E234A7"/>
    <w:rsid w:val="00E25CA3"/>
    <w:rsid w:val="00E4268C"/>
    <w:rsid w:val="00E56C4D"/>
    <w:rsid w:val="00E57160"/>
    <w:rsid w:val="00EA0330"/>
    <w:rsid w:val="00EB1CDC"/>
    <w:rsid w:val="00EB5047"/>
    <w:rsid w:val="00ED2C6F"/>
    <w:rsid w:val="00EE388C"/>
    <w:rsid w:val="00EE3DC0"/>
    <w:rsid w:val="00EE4E9B"/>
    <w:rsid w:val="00EF60CE"/>
    <w:rsid w:val="00F02F56"/>
    <w:rsid w:val="00F04A98"/>
    <w:rsid w:val="00F12188"/>
    <w:rsid w:val="00F26F38"/>
    <w:rsid w:val="00F3602C"/>
    <w:rsid w:val="00F36F1B"/>
    <w:rsid w:val="00F63DD6"/>
    <w:rsid w:val="00F66B67"/>
    <w:rsid w:val="00F82406"/>
    <w:rsid w:val="00F849B8"/>
    <w:rsid w:val="00F95D9B"/>
    <w:rsid w:val="00FA49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D3D6"/>
  <w15:chartTrackingRefBased/>
  <w15:docId w15:val="{EB0F2CC5-83D7-4A4A-A25C-F5FCDA43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A2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548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0B23"/>
    <w:rPr>
      <w:color w:val="0563C1" w:themeColor="hyperlink"/>
      <w:u w:val="single"/>
    </w:rPr>
  </w:style>
  <w:style w:type="character" w:styleId="NichtaufgelsteErwhnung">
    <w:name w:val="Unresolved Mention"/>
    <w:basedOn w:val="Absatz-Standardschriftart"/>
    <w:uiPriority w:val="99"/>
    <w:semiHidden/>
    <w:unhideWhenUsed/>
    <w:rsid w:val="003A0B23"/>
    <w:rPr>
      <w:color w:val="605E5C"/>
      <w:shd w:val="clear" w:color="auto" w:fill="E1DFDD"/>
    </w:rPr>
  </w:style>
  <w:style w:type="character" w:styleId="BesuchterLink">
    <w:name w:val="FollowedHyperlink"/>
    <w:basedOn w:val="Absatz-Standardschriftart"/>
    <w:uiPriority w:val="99"/>
    <w:semiHidden/>
    <w:unhideWhenUsed/>
    <w:rsid w:val="00DD308E"/>
    <w:rPr>
      <w:color w:val="954F72" w:themeColor="followedHyperlink"/>
      <w:u w:val="single"/>
    </w:rPr>
  </w:style>
  <w:style w:type="character" w:styleId="Kommentarzeichen">
    <w:name w:val="annotation reference"/>
    <w:basedOn w:val="Absatz-Standardschriftart"/>
    <w:uiPriority w:val="99"/>
    <w:semiHidden/>
    <w:unhideWhenUsed/>
    <w:rsid w:val="00B973CE"/>
    <w:rPr>
      <w:sz w:val="16"/>
      <w:szCs w:val="16"/>
    </w:rPr>
  </w:style>
  <w:style w:type="paragraph" w:styleId="Kommentartext">
    <w:name w:val="annotation text"/>
    <w:basedOn w:val="Standard"/>
    <w:link w:val="KommentartextZchn"/>
    <w:uiPriority w:val="99"/>
    <w:unhideWhenUsed/>
    <w:rsid w:val="00B973CE"/>
    <w:pPr>
      <w:spacing w:line="240" w:lineRule="auto"/>
    </w:pPr>
    <w:rPr>
      <w:sz w:val="20"/>
      <w:szCs w:val="20"/>
    </w:rPr>
  </w:style>
  <w:style w:type="character" w:customStyle="1" w:styleId="KommentartextZchn">
    <w:name w:val="Kommentartext Zchn"/>
    <w:basedOn w:val="Absatz-Standardschriftart"/>
    <w:link w:val="Kommentartext"/>
    <w:uiPriority w:val="99"/>
    <w:rsid w:val="00B973CE"/>
    <w:rPr>
      <w:sz w:val="20"/>
      <w:szCs w:val="20"/>
    </w:rPr>
  </w:style>
  <w:style w:type="paragraph" w:styleId="Kommentarthema">
    <w:name w:val="annotation subject"/>
    <w:basedOn w:val="Kommentartext"/>
    <w:next w:val="Kommentartext"/>
    <w:link w:val="KommentarthemaZchn"/>
    <w:uiPriority w:val="99"/>
    <w:semiHidden/>
    <w:unhideWhenUsed/>
    <w:rsid w:val="00B973CE"/>
    <w:rPr>
      <w:b/>
      <w:bCs/>
    </w:rPr>
  </w:style>
  <w:style w:type="character" w:customStyle="1" w:styleId="KommentarthemaZchn">
    <w:name w:val="Kommentarthema Zchn"/>
    <w:basedOn w:val="KommentartextZchn"/>
    <w:link w:val="Kommentarthema"/>
    <w:uiPriority w:val="99"/>
    <w:semiHidden/>
    <w:rsid w:val="00B973CE"/>
    <w:rPr>
      <w:b/>
      <w:bCs/>
      <w:sz w:val="20"/>
      <w:szCs w:val="20"/>
    </w:rPr>
  </w:style>
  <w:style w:type="paragraph" w:styleId="Sprechblasentext">
    <w:name w:val="Balloon Text"/>
    <w:basedOn w:val="Standard"/>
    <w:link w:val="SprechblasentextZchn"/>
    <w:uiPriority w:val="99"/>
    <w:semiHidden/>
    <w:unhideWhenUsed/>
    <w:rsid w:val="00B9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73CE"/>
    <w:rPr>
      <w:rFonts w:ascii="Segoe UI" w:hAnsi="Segoe UI" w:cs="Segoe UI"/>
      <w:sz w:val="18"/>
      <w:szCs w:val="18"/>
    </w:rPr>
  </w:style>
  <w:style w:type="paragraph" w:styleId="Untertitel">
    <w:name w:val="Subtitle"/>
    <w:basedOn w:val="Standard"/>
    <w:next w:val="Standard"/>
    <w:link w:val="UntertitelZchn"/>
    <w:uiPriority w:val="11"/>
    <w:qFormat/>
    <w:rsid w:val="007A2E7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A2E72"/>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7A2E72"/>
    <w:rPr>
      <w:rFonts w:asciiTheme="majorHAnsi" w:eastAsiaTheme="majorEastAsia" w:hAnsiTheme="majorHAnsi" w:cstheme="majorBidi"/>
      <w:color w:val="2F5496" w:themeColor="accent1" w:themeShade="BF"/>
      <w:sz w:val="26"/>
      <w:szCs w:val="26"/>
    </w:rPr>
  </w:style>
  <w:style w:type="character" w:styleId="IntensiverVerweis">
    <w:name w:val="Intense Reference"/>
    <w:basedOn w:val="Absatz-Standardschriftart"/>
    <w:uiPriority w:val="32"/>
    <w:qFormat/>
    <w:rsid w:val="00F95D9B"/>
    <w:rPr>
      <w:b/>
      <w:bCs/>
      <w:smallCaps/>
      <w:color w:val="4472C4" w:themeColor="accent1"/>
      <w:spacing w:val="5"/>
    </w:rPr>
  </w:style>
  <w:style w:type="character" w:styleId="SchwacherVerweis">
    <w:name w:val="Subtle Reference"/>
    <w:basedOn w:val="Absatz-Standardschriftart"/>
    <w:uiPriority w:val="31"/>
    <w:qFormat/>
    <w:rsid w:val="00093F3B"/>
    <w:rPr>
      <w:smallCaps/>
      <w:color w:val="5A5A5A" w:themeColor="text1" w:themeTint="A5"/>
    </w:rPr>
  </w:style>
  <w:style w:type="paragraph" w:styleId="berarbeitung">
    <w:name w:val="Revision"/>
    <w:hidden/>
    <w:uiPriority w:val="99"/>
    <w:semiHidden/>
    <w:rsid w:val="007A2915"/>
    <w:pPr>
      <w:spacing w:after="0" w:line="240" w:lineRule="auto"/>
    </w:pPr>
  </w:style>
  <w:style w:type="paragraph" w:styleId="Listenabsatz">
    <w:name w:val="List Paragraph"/>
    <w:basedOn w:val="Standard"/>
    <w:uiPriority w:val="34"/>
    <w:qFormat/>
    <w:rsid w:val="00552BCD"/>
    <w:pPr>
      <w:ind w:left="720"/>
      <w:contextualSpacing/>
    </w:pPr>
  </w:style>
  <w:style w:type="character" w:customStyle="1" w:styleId="berschrift3Zchn">
    <w:name w:val="Überschrift 3 Zchn"/>
    <w:basedOn w:val="Absatz-Standardschriftart"/>
    <w:link w:val="berschrift3"/>
    <w:uiPriority w:val="9"/>
    <w:rsid w:val="009548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9203">
      <w:bodyDiv w:val="1"/>
      <w:marLeft w:val="0"/>
      <w:marRight w:val="0"/>
      <w:marTop w:val="0"/>
      <w:marBottom w:val="0"/>
      <w:divBdr>
        <w:top w:val="none" w:sz="0" w:space="0" w:color="auto"/>
        <w:left w:val="none" w:sz="0" w:space="0" w:color="auto"/>
        <w:bottom w:val="none" w:sz="0" w:space="0" w:color="auto"/>
        <w:right w:val="none" w:sz="0" w:space="0" w:color="auto"/>
      </w:divBdr>
    </w:div>
    <w:div w:id="441193666">
      <w:bodyDiv w:val="1"/>
      <w:marLeft w:val="0"/>
      <w:marRight w:val="0"/>
      <w:marTop w:val="0"/>
      <w:marBottom w:val="0"/>
      <w:divBdr>
        <w:top w:val="none" w:sz="0" w:space="0" w:color="auto"/>
        <w:left w:val="none" w:sz="0" w:space="0" w:color="auto"/>
        <w:bottom w:val="none" w:sz="0" w:space="0" w:color="auto"/>
        <w:right w:val="none" w:sz="0" w:space="0" w:color="auto"/>
      </w:divBdr>
    </w:div>
    <w:div w:id="479735309">
      <w:bodyDiv w:val="1"/>
      <w:marLeft w:val="0"/>
      <w:marRight w:val="0"/>
      <w:marTop w:val="0"/>
      <w:marBottom w:val="0"/>
      <w:divBdr>
        <w:top w:val="none" w:sz="0" w:space="0" w:color="auto"/>
        <w:left w:val="none" w:sz="0" w:space="0" w:color="auto"/>
        <w:bottom w:val="none" w:sz="0" w:space="0" w:color="auto"/>
        <w:right w:val="none" w:sz="0" w:space="0" w:color="auto"/>
      </w:divBdr>
    </w:div>
    <w:div w:id="503979976">
      <w:bodyDiv w:val="1"/>
      <w:marLeft w:val="0"/>
      <w:marRight w:val="0"/>
      <w:marTop w:val="0"/>
      <w:marBottom w:val="0"/>
      <w:divBdr>
        <w:top w:val="none" w:sz="0" w:space="0" w:color="auto"/>
        <w:left w:val="none" w:sz="0" w:space="0" w:color="auto"/>
        <w:bottom w:val="none" w:sz="0" w:space="0" w:color="auto"/>
        <w:right w:val="none" w:sz="0" w:space="0" w:color="auto"/>
      </w:divBdr>
    </w:div>
    <w:div w:id="510416581">
      <w:bodyDiv w:val="1"/>
      <w:marLeft w:val="0"/>
      <w:marRight w:val="0"/>
      <w:marTop w:val="0"/>
      <w:marBottom w:val="0"/>
      <w:divBdr>
        <w:top w:val="none" w:sz="0" w:space="0" w:color="auto"/>
        <w:left w:val="none" w:sz="0" w:space="0" w:color="auto"/>
        <w:bottom w:val="none" w:sz="0" w:space="0" w:color="auto"/>
        <w:right w:val="none" w:sz="0" w:space="0" w:color="auto"/>
      </w:divBdr>
    </w:div>
    <w:div w:id="6381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at/persoenlicher_inflationsrechner/" TargetMode="External"/><Relationship Id="rId3" Type="http://schemas.openxmlformats.org/officeDocument/2006/relationships/styles" Target="styles.xml"/><Relationship Id="rId7" Type="http://schemas.openxmlformats.org/officeDocument/2006/relationships/hyperlink" Target="https://www.statistik.at/Indexrechn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tistik.at/statistiken/volkswirtschaft-und-oeffentliche-finanzen/preise-und-preisindizes/verbraucherpreisindex-vpi/hvp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nsum-online@statistik.gv.at" TargetMode="External"/><Relationship Id="rId4" Type="http://schemas.openxmlformats.org/officeDocument/2006/relationships/settings" Target="settings.xml"/><Relationship Id="rId9" Type="http://schemas.openxmlformats.org/officeDocument/2006/relationships/hyperlink" Target="https://www.statistik.at/ueber-uns/erhebungen/personen-und-haushaltserhebungen/konsumerheb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5E27-3F28-490A-9E90-B9DDCE7A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Corinna</dc:creator>
  <cp:keywords/>
  <dc:description/>
  <cp:lastModifiedBy>HOLZINGER Gerald</cp:lastModifiedBy>
  <cp:revision>5</cp:revision>
  <cp:lastPrinted>2024-11-25T09:54:00Z</cp:lastPrinted>
  <dcterms:created xsi:type="dcterms:W3CDTF">2024-12-03T13:44:00Z</dcterms:created>
  <dcterms:modified xsi:type="dcterms:W3CDTF">2024-12-03T14:09:00Z</dcterms:modified>
</cp:coreProperties>
</file>